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6" w:rsidRPr="00775954" w:rsidRDefault="00AD51DD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</w:t>
      </w:r>
    </w:p>
    <w:p w:rsidR="00AD51DD" w:rsidRPr="00775954" w:rsidRDefault="00AD51DD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</w:t>
      </w:r>
      <w:r w:rsidR="00775954" w:rsidRPr="00775954">
        <w:rPr>
          <w:rFonts w:ascii="Times New Roman" w:hAnsi="Times New Roman" w:cs="Times New Roman"/>
          <w:sz w:val="28"/>
          <w:szCs w:val="28"/>
        </w:rPr>
        <w:t>учет в налоговом органе</w:t>
      </w:r>
    </w:p>
    <w:p w:rsidR="00775954" w:rsidRPr="00775954" w:rsidRDefault="00775954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 xml:space="preserve">Копия Устава </w:t>
      </w:r>
    </w:p>
    <w:p w:rsidR="00775954" w:rsidRPr="00775954" w:rsidRDefault="00775954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>Копия приказа о назначении директора/генерального директора</w:t>
      </w:r>
    </w:p>
    <w:p w:rsidR="00775954" w:rsidRPr="00775954" w:rsidRDefault="00775954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>Копия свидетельства о присвоении кодов ФСГС</w:t>
      </w:r>
    </w:p>
    <w:p w:rsidR="00775954" w:rsidRPr="00775954" w:rsidRDefault="00775954" w:rsidP="0077595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954">
        <w:rPr>
          <w:rFonts w:ascii="Times New Roman" w:hAnsi="Times New Roman" w:cs="Times New Roman"/>
          <w:sz w:val="28"/>
          <w:szCs w:val="28"/>
        </w:rPr>
        <w:t>Копия лицензии (при наличии у поставщика лицензируемых видов деятельности).</w:t>
      </w:r>
      <w:bookmarkStart w:id="0" w:name="_GoBack"/>
      <w:bookmarkEnd w:id="0"/>
    </w:p>
    <w:sectPr w:rsidR="00775954" w:rsidRPr="0077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03D"/>
    <w:multiLevelType w:val="hybridMultilevel"/>
    <w:tmpl w:val="EF48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6A"/>
    <w:rsid w:val="0002186A"/>
    <w:rsid w:val="002F2BF3"/>
    <w:rsid w:val="00775954"/>
    <w:rsid w:val="00A07A50"/>
    <w:rsid w:val="00A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2016-11-17T14:11:00Z</dcterms:created>
  <dcterms:modified xsi:type="dcterms:W3CDTF">2016-11-17T14:37:00Z</dcterms:modified>
</cp:coreProperties>
</file>